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25" w:rsidRPr="005A1FFD" w:rsidRDefault="00E57325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</w:rPr>
      </w:pPr>
    </w:p>
    <w:p w:rsidR="00742287" w:rsidRPr="005A1FFD" w:rsidRDefault="00E57325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</w:rPr>
      </w:pPr>
      <w:r w:rsidRPr="005A1FFD">
        <w:rPr>
          <w:rFonts w:eastAsia="Times New Roman"/>
          <w:b/>
          <w:i/>
        </w:rPr>
        <w:t xml:space="preserve">                                              </w:t>
      </w:r>
      <w:r w:rsidR="00742287" w:rsidRPr="005A1FFD">
        <w:rPr>
          <w:rFonts w:eastAsia="Times New Roman"/>
          <w:b/>
          <w:i/>
        </w:rPr>
        <w:t xml:space="preserve"> Uniunea Producătorilor de Film şi Audiovizual din România</w:t>
      </w:r>
    </w:p>
    <w:p w:rsidR="00742287" w:rsidRPr="005A1FFD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</w:rPr>
      </w:pPr>
      <w:r w:rsidRPr="005A1FFD">
        <w:rPr>
          <w:rFonts w:eastAsia="Times New Roman"/>
          <w:b/>
          <w:i/>
        </w:rPr>
        <w:t xml:space="preserve">                                                     Asociaţia Română de Gestiune a Operelor din Audiovizual </w:t>
      </w:r>
    </w:p>
    <w:p w:rsidR="00742287" w:rsidRPr="005A1FFD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sz w:val="18"/>
        </w:rPr>
      </w:pPr>
      <w:r w:rsidRPr="005A1FFD">
        <w:rPr>
          <w:rFonts w:eastAsia="Times New Roman"/>
          <w:sz w:val="18"/>
        </w:rPr>
        <w:t xml:space="preserve">                                                                       Str. Dem.I.Dobrescu nr. 4-6, Corp B, Etj.1, Cam.</w:t>
      </w:r>
      <w:r w:rsidR="003E30DE" w:rsidRPr="005A1FFD">
        <w:rPr>
          <w:rFonts w:eastAsia="Times New Roman"/>
          <w:sz w:val="18"/>
        </w:rPr>
        <w:t>B</w:t>
      </w:r>
      <w:r w:rsidRPr="005A1FFD">
        <w:rPr>
          <w:rFonts w:eastAsia="Times New Roman"/>
          <w:sz w:val="18"/>
        </w:rPr>
        <w:t xml:space="preserve"> 112, sect. 1, cod postal 010026,</w:t>
      </w:r>
    </w:p>
    <w:p w:rsidR="00742287" w:rsidRPr="005A1FFD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20"/>
        </w:rPr>
      </w:pPr>
      <w:r w:rsidRPr="005A1FFD">
        <w:rPr>
          <w:rFonts w:eastAsia="Times New Roman"/>
          <w:sz w:val="18"/>
        </w:rPr>
        <w:tab/>
        <w:t xml:space="preserve">                                                         Bucureşti-ROMÂNIA </w:t>
      </w:r>
      <w:r w:rsidRPr="005A1FFD">
        <w:rPr>
          <w:sz w:val="20"/>
        </w:rPr>
        <w:t>Tel/Fax :</w:t>
      </w:r>
      <w:r w:rsidRPr="005A1FFD">
        <w:rPr>
          <w:rFonts w:eastAsia="Times New Roman"/>
          <w:b/>
          <w:bCs/>
          <w:sz w:val="20"/>
        </w:rPr>
        <w:t xml:space="preserve">+40 21 310.09.04      </w:t>
      </w:r>
    </w:p>
    <w:p w:rsidR="00742287" w:rsidRPr="005A1FFD" w:rsidRDefault="009E0479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20"/>
        </w:rPr>
      </w:pPr>
      <w:r w:rsidRPr="005A1FFD">
        <w:rPr>
          <w:rFonts w:eastAsia="Times New Roman"/>
          <w:b/>
          <w:bCs/>
          <w:noProof/>
          <w:sz w:val="20"/>
          <w:lang w:val="en-US" w:eastAsia="en-US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-708025</wp:posOffset>
            </wp:positionV>
            <wp:extent cx="996950" cy="971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87" w:rsidRPr="005A1FFD">
        <w:rPr>
          <w:rFonts w:eastAsia="Times New Roman"/>
          <w:b/>
          <w:bCs/>
          <w:sz w:val="20"/>
        </w:rPr>
        <w:tab/>
        <w:t xml:space="preserve">                                                   </w:t>
      </w:r>
      <w:r w:rsidR="00742287" w:rsidRPr="005A1FFD">
        <w:rPr>
          <w:rFonts w:eastAsia="Times New Roman"/>
          <w:sz w:val="20"/>
        </w:rPr>
        <w:t xml:space="preserve">mail : </w:t>
      </w:r>
      <w:hyperlink r:id="rId8" w:history="1">
        <w:r w:rsidR="00742287" w:rsidRPr="005A1FFD">
          <w:rPr>
            <w:rStyle w:val="Hyperlink"/>
            <w:color w:val="auto"/>
          </w:rPr>
          <w:t>office@upfarargoa.ro</w:t>
        </w:r>
      </w:hyperlink>
      <w:r w:rsidR="00742287" w:rsidRPr="005A1FFD">
        <w:rPr>
          <w:rFonts w:eastAsia="Times New Roman"/>
          <w:b/>
          <w:bCs/>
          <w:sz w:val="20"/>
        </w:rPr>
        <w:t xml:space="preserve">; </w:t>
      </w:r>
      <w:hyperlink r:id="rId9" w:history="1">
        <w:r w:rsidR="00742287" w:rsidRPr="005A1FFD">
          <w:rPr>
            <w:rStyle w:val="Hyperlink"/>
            <w:color w:val="auto"/>
          </w:rPr>
          <w:t>www.upfarargoa.ro</w:t>
        </w:r>
      </w:hyperlink>
    </w:p>
    <w:p w:rsidR="00742287" w:rsidRPr="005A1FFD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18"/>
          <w:szCs w:val="18"/>
        </w:rPr>
      </w:pPr>
      <w:r w:rsidRPr="005A1FFD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RO 12263159 ;IBAN RO52BRDE410SV23237064100 BRD-ACADEMIEI</w:t>
      </w:r>
    </w:p>
    <w:p w:rsidR="00A0418C" w:rsidRPr="005A1FFD" w:rsidRDefault="00A0418C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sz w:val="18"/>
          <w:szCs w:val="18"/>
        </w:rPr>
      </w:pPr>
    </w:p>
    <w:p w:rsidR="00695BE9" w:rsidRPr="005A1FFD" w:rsidRDefault="0040063F" w:rsidP="004006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FD">
        <w:rPr>
          <w:rFonts w:ascii="Times New Roman" w:hAnsi="Times New Roman" w:cs="Times New Roman"/>
          <w:b/>
          <w:sz w:val="28"/>
          <w:szCs w:val="28"/>
        </w:rPr>
        <w:t>METODOLOGIE PRIVIND APLICAREA</w:t>
      </w:r>
    </w:p>
    <w:p w:rsidR="00695BE9" w:rsidRPr="005A1FFD" w:rsidRDefault="00D00F46" w:rsidP="004006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FD">
        <w:rPr>
          <w:rFonts w:ascii="Times New Roman" w:hAnsi="Times New Roman" w:cs="Times New Roman"/>
          <w:b/>
          <w:sz w:val="28"/>
          <w:szCs w:val="28"/>
        </w:rPr>
        <w:t xml:space="preserve">NORMELOR GENERALE </w:t>
      </w:r>
      <w:r w:rsidR="00695BE9" w:rsidRPr="005A1FFD">
        <w:rPr>
          <w:rFonts w:ascii="Times New Roman" w:hAnsi="Times New Roman" w:cs="Times New Roman"/>
          <w:b/>
          <w:sz w:val="28"/>
          <w:szCs w:val="28"/>
        </w:rPr>
        <w:t>DE ACORDARE DE ÎMPRUMUTURI FĂRĂ DOBÂNDĂ MEMBRILOR UPFAR ARGOA</w:t>
      </w:r>
    </w:p>
    <w:p w:rsidR="0040063F" w:rsidRPr="005A1FFD" w:rsidRDefault="0040063F" w:rsidP="004006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46" w:rsidRPr="005A1FFD" w:rsidRDefault="00695BE9" w:rsidP="00A02B64">
      <w:pPr>
        <w:pStyle w:val="Bodytext20"/>
        <w:shd w:val="clear" w:color="auto" w:fill="auto"/>
        <w:spacing w:before="0" w:after="117" w:line="317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În conformitate cu </w:t>
      </w:r>
      <w:r w:rsidR="00010FE9" w:rsidRPr="005A1FFD">
        <w:rPr>
          <w:rFonts w:ascii="Times New Roman" w:hAnsi="Times New Roman" w:cs="Times New Roman"/>
          <w:sz w:val="24"/>
          <w:szCs w:val="24"/>
        </w:rPr>
        <w:t>prevederile art.25.1, lit.f</w:t>
      </w:r>
      <w:r w:rsidRPr="005A1FFD">
        <w:rPr>
          <w:rFonts w:ascii="Times New Roman" w:hAnsi="Times New Roman" w:cs="Times New Roman"/>
          <w:sz w:val="24"/>
          <w:szCs w:val="24"/>
        </w:rPr>
        <w:t xml:space="preserve">), din Statutul UPFAR ARGOA, în vederea punerii în aplicare a Hotărârii Adunării Generale a UPFAR ARGOA, </w:t>
      </w:r>
      <w:r w:rsidR="00010FE9" w:rsidRPr="005A1FFD">
        <w:rPr>
          <w:rFonts w:ascii="Times New Roman" w:hAnsi="Times New Roman" w:cs="Times New Roman"/>
          <w:sz w:val="24"/>
          <w:szCs w:val="24"/>
        </w:rPr>
        <w:t>de adaptare a</w:t>
      </w:r>
      <w:r w:rsidRPr="005A1FFD">
        <w:rPr>
          <w:rFonts w:ascii="Times New Roman" w:hAnsi="Times New Roman" w:cs="Times New Roman"/>
          <w:sz w:val="24"/>
          <w:szCs w:val="24"/>
        </w:rPr>
        <w:t xml:space="preserve"> norme</w:t>
      </w:r>
      <w:r w:rsidR="00010FE9" w:rsidRPr="005A1FFD">
        <w:rPr>
          <w:rFonts w:ascii="Times New Roman" w:hAnsi="Times New Roman" w:cs="Times New Roman"/>
          <w:sz w:val="24"/>
          <w:szCs w:val="24"/>
        </w:rPr>
        <w:t>lor</w:t>
      </w:r>
      <w:r w:rsidRPr="005A1FFD">
        <w:rPr>
          <w:rFonts w:ascii="Times New Roman" w:hAnsi="Times New Roman" w:cs="Times New Roman"/>
          <w:sz w:val="24"/>
          <w:szCs w:val="24"/>
        </w:rPr>
        <w:t xml:space="preserve"> generale privind acordarea de împrumuturi fără dobândă, membrilor, rambursabile în termen maxim de 1 an, pentru</w:t>
      </w:r>
      <w:r w:rsidRPr="005A1FFD">
        <w:rPr>
          <w:rFonts w:ascii="Calibri" w:hAnsi="Calibri"/>
        </w:rPr>
        <w:t xml:space="preserve"> </w:t>
      </w:r>
      <w:r w:rsidR="00D00F46" w:rsidRPr="005A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stabilirea de </w:t>
      </w:r>
      <w:r w:rsidR="00D00F46" w:rsidRPr="005A1FFD">
        <w:rPr>
          <w:rFonts w:ascii="Times New Roman" w:hAnsi="Times New Roman" w:cs="Times New Roman"/>
          <w:sz w:val="24"/>
          <w:szCs w:val="24"/>
        </w:rPr>
        <w:t xml:space="preserve">condiții clare și reguli de acordare a împrumuturilor fără dobândă membrilor (reprezentați) UPFAR ARGOA, pentru a evita solicitări nefondate sau utilizarea sumelor acordate, în alte scopuri decât cele prevazute în statut, </w:t>
      </w:r>
      <w:r w:rsidR="00CC1CCA" w:rsidRPr="005A1FFD">
        <w:rPr>
          <w:rFonts w:ascii="Times New Roman" w:hAnsi="Times New Roman" w:cs="Times New Roman"/>
          <w:sz w:val="24"/>
          <w:szCs w:val="24"/>
        </w:rPr>
        <w:t xml:space="preserve">se </w:t>
      </w:r>
      <w:r w:rsidR="00D00F46" w:rsidRPr="005A1FFD">
        <w:rPr>
          <w:rFonts w:ascii="Times New Roman" w:hAnsi="Times New Roman" w:cs="Times New Roman"/>
          <w:sz w:val="24"/>
          <w:szCs w:val="24"/>
        </w:rPr>
        <w:t>stabilește</w:t>
      </w:r>
      <w:r w:rsidR="00CC1CCA" w:rsidRPr="005A1FFD">
        <w:rPr>
          <w:rFonts w:ascii="Times New Roman" w:hAnsi="Times New Roman" w:cs="Times New Roman"/>
          <w:sz w:val="24"/>
          <w:szCs w:val="24"/>
        </w:rPr>
        <w:t xml:space="preserve"> prezenta procedură internă de aplicare a normelor generale de acordare de împrumuturi fără dobândă, denumită în continuare </w:t>
      </w:r>
      <w:r w:rsidR="00827872" w:rsidRPr="005A1FFD">
        <w:rPr>
          <w:rFonts w:ascii="Times New Roman" w:hAnsi="Times New Roman" w:cs="Times New Roman"/>
          <w:sz w:val="24"/>
          <w:szCs w:val="24"/>
        </w:rPr>
        <w:t xml:space="preserve">     </w:t>
      </w:r>
      <w:r w:rsidR="00CC1CCA" w:rsidRPr="005A1FFD">
        <w:rPr>
          <w:rFonts w:ascii="Times New Roman" w:hAnsi="Times New Roman" w:cs="Times New Roman"/>
          <w:sz w:val="24"/>
          <w:szCs w:val="24"/>
        </w:rPr>
        <w:t xml:space="preserve">METODOLOGIE - internă </w:t>
      </w:r>
      <w:r w:rsidR="00D00F46" w:rsidRPr="005A1FFD">
        <w:rPr>
          <w:rFonts w:ascii="Times New Roman" w:hAnsi="Times New Roman" w:cs="Times New Roman"/>
          <w:sz w:val="24"/>
          <w:szCs w:val="24"/>
        </w:rPr>
        <w:t>:</w:t>
      </w:r>
    </w:p>
    <w:p w:rsidR="00695BE9" w:rsidRPr="005A1FFD" w:rsidRDefault="00695BE9" w:rsidP="00A02B64">
      <w:pPr>
        <w:tabs>
          <w:tab w:val="left" w:pos="1278"/>
        </w:tabs>
        <w:jc w:val="both"/>
        <w:rPr>
          <w:rFonts w:ascii="Calibri" w:hAnsi="Calibri"/>
        </w:rPr>
      </w:pPr>
    </w:p>
    <w:p w:rsidR="00695BE9" w:rsidRPr="005A1FFD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695BE9" w:rsidRPr="005A1FFD">
        <w:rPr>
          <w:rFonts w:ascii="Times New Roman" w:hAnsi="Times New Roman" w:cs="Times New Roman"/>
          <w:b/>
          <w:sz w:val="24"/>
          <w:szCs w:val="24"/>
        </w:rPr>
        <w:t>I – DISPOZIȚII GENERALE</w:t>
      </w:r>
    </w:p>
    <w:p w:rsidR="00827872" w:rsidRPr="005A1FFD" w:rsidRDefault="00421464" w:rsidP="0040063F">
      <w:pPr>
        <w:tabs>
          <w:tab w:val="left" w:pos="17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>CAP.</w:t>
      </w:r>
      <w:r w:rsidR="00695BE9" w:rsidRPr="005A1FFD">
        <w:rPr>
          <w:rFonts w:ascii="Times New Roman" w:hAnsi="Times New Roman" w:cs="Times New Roman"/>
          <w:b/>
          <w:sz w:val="24"/>
          <w:szCs w:val="24"/>
        </w:rPr>
        <w:t xml:space="preserve"> II –</w:t>
      </w:r>
      <w:r w:rsidR="00827872" w:rsidRPr="005A1FFD">
        <w:rPr>
          <w:rFonts w:ascii="Times New Roman" w:hAnsi="Times New Roman" w:cs="Times New Roman"/>
          <w:b/>
          <w:sz w:val="24"/>
          <w:szCs w:val="24"/>
        </w:rPr>
        <w:t xml:space="preserve"> CONDIȚII ȘI REGULI DE ACORDARE DE ÎMPRUMUTURI FĂRĂ DOBÂNDĂ MEMBRILOR UPFAR ARGOA</w:t>
      </w:r>
    </w:p>
    <w:p w:rsidR="00172A44" w:rsidRPr="005A1FFD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>CAP.</w:t>
      </w:r>
      <w:r w:rsidR="00695BE9" w:rsidRPr="005A1FFD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D00F46" w:rsidRPr="005A1FFD">
        <w:rPr>
          <w:rFonts w:ascii="Times New Roman" w:hAnsi="Times New Roman" w:cs="Times New Roman"/>
          <w:b/>
          <w:sz w:val="24"/>
          <w:szCs w:val="24"/>
        </w:rPr>
        <w:t xml:space="preserve">– DISPOZIȚII TRANZITORII ȘI FINALE </w:t>
      </w:r>
    </w:p>
    <w:p w:rsidR="00421464" w:rsidRPr="005A1FFD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B05" w:rsidRPr="005A1FFD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FFD">
        <w:rPr>
          <w:rFonts w:ascii="Times New Roman" w:hAnsi="Times New Roman" w:cs="Times New Roman"/>
          <w:b/>
          <w:sz w:val="24"/>
          <w:szCs w:val="24"/>
          <w:u w:val="single"/>
        </w:rPr>
        <w:t>CAP.</w:t>
      </w:r>
      <w:r w:rsidR="00443B05" w:rsidRPr="005A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– DISPOZIȚII GENERALE</w:t>
      </w:r>
    </w:p>
    <w:p w:rsidR="00172A44" w:rsidRPr="005A1FFD" w:rsidRDefault="00172A44" w:rsidP="00A02B64">
      <w:pPr>
        <w:tabs>
          <w:tab w:val="left" w:pos="450"/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  </w:t>
      </w:r>
      <w:r w:rsidRPr="005A1FFD"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 w:rsidR="0040063F" w:rsidRPr="005A1FFD">
        <w:rPr>
          <w:rFonts w:ascii="Times New Roman" w:hAnsi="Times New Roman" w:cs="Times New Roman"/>
          <w:sz w:val="24"/>
          <w:szCs w:val="24"/>
        </w:rPr>
        <w:t>Prezenta metodologie</w:t>
      </w:r>
      <w:r w:rsidR="00695BE9" w:rsidRPr="005A1FFD">
        <w:rPr>
          <w:rFonts w:ascii="Times New Roman" w:hAnsi="Times New Roman" w:cs="Times New Roman"/>
          <w:sz w:val="24"/>
          <w:szCs w:val="24"/>
        </w:rPr>
        <w:t>, reglementează moda</w:t>
      </w:r>
      <w:r w:rsidR="00A85A18" w:rsidRPr="005A1FFD">
        <w:rPr>
          <w:rFonts w:ascii="Times New Roman" w:hAnsi="Times New Roman" w:cs="Times New Roman"/>
          <w:sz w:val="24"/>
          <w:szCs w:val="24"/>
        </w:rPr>
        <w:t xml:space="preserve">litatea practică de aplicare a a normelor generale </w:t>
      </w:r>
      <w:r w:rsidR="00695BE9" w:rsidRPr="005A1FFD">
        <w:rPr>
          <w:rFonts w:ascii="Times New Roman" w:hAnsi="Times New Roman" w:cs="Times New Roman"/>
          <w:sz w:val="24"/>
          <w:szCs w:val="24"/>
        </w:rPr>
        <w:t xml:space="preserve">privind </w:t>
      </w:r>
      <w:r w:rsidR="00CC1CCA" w:rsidRPr="005A1FFD">
        <w:rPr>
          <w:rFonts w:ascii="Times New Roman" w:hAnsi="Times New Roman" w:cs="Times New Roman"/>
          <w:sz w:val="24"/>
          <w:szCs w:val="24"/>
        </w:rPr>
        <w:t xml:space="preserve">acordarea de împrumuturi fără dobândă, membrilor UPFAR </w:t>
      </w:r>
      <w:r w:rsidR="00A85A18" w:rsidRPr="005A1FFD">
        <w:rPr>
          <w:rFonts w:ascii="Times New Roman" w:hAnsi="Times New Roman" w:cs="Times New Roman"/>
          <w:sz w:val="24"/>
          <w:szCs w:val="24"/>
        </w:rPr>
        <w:t>ARGOA</w:t>
      </w:r>
      <w:r w:rsidR="00827872" w:rsidRPr="005A1FFD">
        <w:rPr>
          <w:rFonts w:ascii="Times New Roman" w:hAnsi="Times New Roman" w:cs="Times New Roman"/>
          <w:sz w:val="24"/>
          <w:szCs w:val="24"/>
        </w:rPr>
        <w:t>, în condițiile prevăzute de Statut.</w:t>
      </w:r>
    </w:p>
    <w:p w:rsidR="00443B05" w:rsidRPr="005A1FFD" w:rsidRDefault="00443B05" w:rsidP="00A02B64">
      <w:pPr>
        <w:tabs>
          <w:tab w:val="left" w:pos="450"/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A18" w:rsidRPr="005A1FFD" w:rsidRDefault="00172A44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A18" w:rsidRPr="005A1FFD">
        <w:rPr>
          <w:rFonts w:ascii="Times New Roman" w:hAnsi="Times New Roman" w:cs="Times New Roman"/>
          <w:b/>
          <w:sz w:val="24"/>
          <w:szCs w:val="24"/>
        </w:rPr>
        <w:t>Art.2.</w:t>
      </w:r>
      <w:r w:rsidR="00A85A18" w:rsidRPr="005A1FFD">
        <w:rPr>
          <w:rFonts w:ascii="Times New Roman" w:hAnsi="Times New Roman" w:cs="Times New Roman"/>
          <w:sz w:val="24"/>
          <w:szCs w:val="24"/>
        </w:rPr>
        <w:t xml:space="preserve"> În sensul aplicării prezentei metodologiei</w:t>
      </w:r>
      <w:r w:rsidR="00BB4FC7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="00A85A18" w:rsidRPr="005A1FFD">
        <w:rPr>
          <w:rFonts w:ascii="Times New Roman" w:hAnsi="Times New Roman" w:cs="Times New Roman"/>
          <w:sz w:val="24"/>
          <w:szCs w:val="24"/>
        </w:rPr>
        <w:t>(procedură internă), se vor respecta cu strictețe normele generale și prevederile Statului UPFAR ARGOA, pentru acordarea de împrumuturi fără dobândă, membrilor UPFAR ARGOA</w:t>
      </w:r>
      <w:r w:rsidR="00827872" w:rsidRPr="005A1FFD">
        <w:rPr>
          <w:rFonts w:ascii="Times New Roman" w:hAnsi="Times New Roman" w:cs="Times New Roman"/>
          <w:sz w:val="24"/>
          <w:szCs w:val="24"/>
        </w:rPr>
        <w:t>.</w:t>
      </w:r>
    </w:p>
    <w:p w:rsidR="00443B05" w:rsidRPr="005A1FFD" w:rsidRDefault="00443B05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A18" w:rsidRPr="005A1FFD" w:rsidRDefault="00827872" w:rsidP="00A02B64">
      <w:pPr>
        <w:tabs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5A18" w:rsidRPr="005A1FFD">
        <w:rPr>
          <w:rFonts w:ascii="Times New Roman" w:hAnsi="Times New Roman" w:cs="Times New Roman"/>
          <w:b/>
          <w:sz w:val="24"/>
          <w:szCs w:val="24"/>
        </w:rPr>
        <w:t xml:space="preserve">Art.3.   </w:t>
      </w:r>
      <w:r w:rsidR="00A85A18" w:rsidRPr="005A1FFD">
        <w:rPr>
          <w:rFonts w:ascii="Times New Roman" w:hAnsi="Times New Roman" w:cs="Times New Roman"/>
          <w:sz w:val="24"/>
          <w:szCs w:val="24"/>
        </w:rPr>
        <w:t>Membru UPFAR ARGOA, în sensul prezentei metodologii, este orice persoană fizică sau juridică</w:t>
      </w:r>
      <w:r w:rsidR="00172A44" w:rsidRPr="005A1FFD">
        <w:rPr>
          <w:rFonts w:ascii="Times New Roman" w:hAnsi="Times New Roman" w:cs="Times New Roman"/>
          <w:sz w:val="24"/>
          <w:szCs w:val="24"/>
        </w:rPr>
        <w:t>, ori reprezentant al aceste</w:t>
      </w:r>
      <w:r w:rsidR="00A85A18" w:rsidRPr="005A1FFD">
        <w:rPr>
          <w:rFonts w:ascii="Times New Roman" w:hAnsi="Times New Roman" w:cs="Times New Roman"/>
          <w:sz w:val="24"/>
          <w:szCs w:val="24"/>
        </w:rPr>
        <w:t>ia, care  îndeplinește</w:t>
      </w:r>
      <w:r w:rsidR="00172A44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="00A85A18" w:rsidRPr="005A1FFD">
        <w:rPr>
          <w:rFonts w:ascii="Times New Roman" w:hAnsi="Times New Roman" w:cs="Times New Roman"/>
          <w:sz w:val="24"/>
          <w:szCs w:val="24"/>
        </w:rPr>
        <w:t xml:space="preserve"> criteriile generale</w:t>
      </w:r>
      <w:r w:rsidR="00172A44" w:rsidRPr="005A1FFD">
        <w:rPr>
          <w:rFonts w:ascii="Times New Roman" w:hAnsi="Times New Roman" w:cs="Times New Roman"/>
          <w:sz w:val="24"/>
          <w:szCs w:val="24"/>
        </w:rPr>
        <w:t>, stabilite de normele generale, pentru acordarea de împrumuturi fără dobândă, în c</w:t>
      </w:r>
      <w:r w:rsidRPr="005A1FFD">
        <w:rPr>
          <w:rFonts w:ascii="Times New Roman" w:hAnsi="Times New Roman" w:cs="Times New Roman"/>
          <w:sz w:val="24"/>
          <w:szCs w:val="24"/>
        </w:rPr>
        <w:t>ondițiile prevăzute de Statut și Lege.</w:t>
      </w:r>
    </w:p>
    <w:p w:rsidR="00443B05" w:rsidRPr="005A1FFD" w:rsidRDefault="00443B05" w:rsidP="00A02B64">
      <w:pPr>
        <w:tabs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27872" w:rsidRPr="005A1FFD" w:rsidRDefault="00172A44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Art.4.</w:t>
      </w:r>
      <w:r w:rsidR="00BB4FC7" w:rsidRPr="005A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5A1FFD">
        <w:rPr>
          <w:rFonts w:ascii="Times New Roman" w:hAnsi="Times New Roman" w:cs="Times New Roman"/>
          <w:sz w:val="24"/>
          <w:szCs w:val="24"/>
        </w:rPr>
        <w:t>Prezenta metodologie are scopul de a evita</w:t>
      </w:r>
      <w:r w:rsidR="00827872" w:rsidRPr="005A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5A1FFD">
        <w:rPr>
          <w:rFonts w:ascii="Times New Roman" w:hAnsi="Times New Roman" w:cs="Times New Roman"/>
          <w:sz w:val="24"/>
          <w:szCs w:val="24"/>
        </w:rPr>
        <w:t>solicitări nefondate sau utilizarea sumelor acordate, în alte scopuri decât cele prevazute în statutul UPFAR ARGOA.</w:t>
      </w:r>
    </w:p>
    <w:p w:rsidR="00443B05" w:rsidRPr="005A1FFD" w:rsidRDefault="00443B05" w:rsidP="00A02B64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CE4" w:rsidRPr="005A1FFD" w:rsidRDefault="00172A44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5A1FFD">
        <w:rPr>
          <w:rFonts w:ascii="Times New Roman" w:hAnsi="Times New Roman" w:cs="Times New Roman"/>
          <w:b/>
          <w:sz w:val="24"/>
          <w:szCs w:val="24"/>
        </w:rPr>
        <w:t xml:space="preserve">  Art.5.</w:t>
      </w:r>
      <w:r w:rsidR="00827872" w:rsidRPr="005A1FFD">
        <w:rPr>
          <w:rFonts w:ascii="Calibri" w:hAnsi="Calibri"/>
          <w:b/>
        </w:rPr>
        <w:t xml:space="preserve"> </w:t>
      </w:r>
      <w:r w:rsidR="00A85A18" w:rsidRPr="005A1FFD">
        <w:rPr>
          <w:rFonts w:ascii="Times New Roman" w:hAnsi="Times New Roman" w:cs="Times New Roman"/>
          <w:sz w:val="24"/>
          <w:szCs w:val="24"/>
        </w:rPr>
        <w:t xml:space="preserve">Utilizarea </w:t>
      </w:r>
      <w:r w:rsidRPr="005A1FFD">
        <w:rPr>
          <w:rFonts w:ascii="Times New Roman" w:hAnsi="Times New Roman" w:cs="Times New Roman"/>
          <w:sz w:val="24"/>
          <w:szCs w:val="24"/>
        </w:rPr>
        <w:t xml:space="preserve">împrumutului acordat, </w:t>
      </w:r>
      <w:r w:rsidR="00827872" w:rsidRPr="005A1FFD">
        <w:rPr>
          <w:rFonts w:ascii="Times New Roman" w:hAnsi="Times New Roman" w:cs="Times New Roman"/>
          <w:sz w:val="24"/>
          <w:szCs w:val="24"/>
        </w:rPr>
        <w:t>reglementat</w:t>
      </w:r>
      <w:r w:rsidR="00A85A18" w:rsidRPr="005A1FFD">
        <w:rPr>
          <w:rFonts w:ascii="Times New Roman" w:hAnsi="Times New Roman" w:cs="Times New Roman"/>
          <w:sz w:val="24"/>
          <w:szCs w:val="24"/>
        </w:rPr>
        <w:t xml:space="preserve"> de </w:t>
      </w:r>
      <w:r w:rsidRPr="005A1FFD">
        <w:rPr>
          <w:rFonts w:ascii="Times New Roman" w:hAnsi="Times New Roman" w:cs="Times New Roman"/>
          <w:sz w:val="24"/>
          <w:szCs w:val="24"/>
        </w:rPr>
        <w:t xml:space="preserve">prezenta </w:t>
      </w:r>
      <w:r w:rsidR="00A85A18" w:rsidRPr="005A1FFD">
        <w:rPr>
          <w:rFonts w:ascii="Times New Roman" w:hAnsi="Times New Roman" w:cs="Times New Roman"/>
          <w:sz w:val="24"/>
          <w:szCs w:val="24"/>
        </w:rPr>
        <w:t>metodologie</w:t>
      </w:r>
      <w:r w:rsidR="008C6CE4" w:rsidRPr="005A1FFD">
        <w:rPr>
          <w:rFonts w:ascii="Times New Roman" w:hAnsi="Times New Roman" w:cs="Times New Roman"/>
          <w:sz w:val="24"/>
          <w:szCs w:val="24"/>
        </w:rPr>
        <w:t xml:space="preserve"> și normele generale, după obţinerea din partea Consiliului Director al UPFAR - ARGOA a aprobării cererii de acordare a împrumutului, în alte scopuri decăt cele prevăzute de Statul UPFAR ARGOA, se va sancționa, conform prevederilor legale aplicabile în materie.</w:t>
      </w:r>
    </w:p>
    <w:p w:rsidR="00443B05" w:rsidRPr="005A1FFD" w:rsidRDefault="00443B05" w:rsidP="00A02B64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C6CE4" w:rsidRPr="005A1FFD" w:rsidRDefault="008C6CE4" w:rsidP="00A02B64">
      <w:pPr>
        <w:tabs>
          <w:tab w:val="left" w:pos="852"/>
        </w:tabs>
        <w:ind w:left="90"/>
        <w:jc w:val="both"/>
        <w:rPr>
          <w:rFonts w:ascii="Calibri" w:hAnsi="Calibri"/>
          <w:b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   Art.6.</w:t>
      </w:r>
      <w:r w:rsidRPr="005A1FFD">
        <w:rPr>
          <w:rFonts w:ascii="Times New Roman" w:hAnsi="Times New Roman" w:cs="Times New Roman"/>
          <w:sz w:val="24"/>
          <w:szCs w:val="24"/>
        </w:rPr>
        <w:t>În urma deciziilor Consiliului Director pentru reglementarea situațiilor nou apărute,</w:t>
      </w:r>
      <w:r w:rsidRPr="005A1FFD">
        <w:rPr>
          <w:rFonts w:ascii="Calibri" w:hAnsi="Calibri"/>
        </w:rPr>
        <w:t xml:space="preserve"> </w:t>
      </w:r>
      <w:r w:rsidRPr="005A1FFD">
        <w:rPr>
          <w:rFonts w:ascii="Times New Roman" w:hAnsi="Times New Roman" w:cs="Times New Roman"/>
          <w:sz w:val="24"/>
          <w:szCs w:val="24"/>
        </w:rPr>
        <w:t>respectivele decizii vor completa prezenta procedură, pentru reglementarea unitară a tuturor situațiilor apărute în practica U.P.F.A.R. – A.R.G.O.A. de acordare de împrumuturi fără dobândă membrilor UPFAR ARGOA.</w:t>
      </w:r>
      <w:r w:rsidRPr="005A1FFD">
        <w:rPr>
          <w:rFonts w:ascii="Calibri" w:hAnsi="Calibri"/>
          <w:b/>
        </w:rPr>
        <w:t xml:space="preserve"> </w:t>
      </w:r>
    </w:p>
    <w:p w:rsidR="008C6CE4" w:rsidRPr="005A1FFD" w:rsidRDefault="00CF1F8F" w:rsidP="00A02B64">
      <w:pPr>
        <w:tabs>
          <w:tab w:val="left" w:pos="852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CE4" w:rsidRPr="005A1FFD">
        <w:rPr>
          <w:rFonts w:ascii="Times New Roman" w:hAnsi="Times New Roman" w:cs="Times New Roman"/>
          <w:b/>
          <w:sz w:val="24"/>
          <w:szCs w:val="24"/>
        </w:rPr>
        <w:t xml:space="preserve">Art.7. </w:t>
      </w:r>
      <w:r w:rsidR="008C6CE4" w:rsidRPr="005A1FFD">
        <w:rPr>
          <w:rFonts w:ascii="Times New Roman" w:hAnsi="Times New Roman" w:cs="Times New Roman"/>
          <w:sz w:val="24"/>
          <w:szCs w:val="24"/>
        </w:rPr>
        <w:t>Pentru orice situație apărută în practică și care nu este prevăzută în prezenta procedura se va face o notificare, prin care să se explice concret și în detaliu situația nou apărută, adresată Administratorului General, Consiliului Director al U.P.F.A.R. – A.R.G.O.A., pentru analizarea, luarea unei decizii și soluționarea problemei de către Consiliul Director, în maximum 30 de zile de la data notificării.</w:t>
      </w:r>
    </w:p>
    <w:p w:rsidR="00443B05" w:rsidRPr="005A1FFD" w:rsidRDefault="00443B05" w:rsidP="00A02B64">
      <w:pPr>
        <w:tabs>
          <w:tab w:val="left" w:pos="852"/>
        </w:tabs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 xml:space="preserve">Art.8. </w:t>
      </w:r>
      <w:r w:rsidR="008C6CE4" w:rsidRPr="005A1FFD">
        <w:rPr>
          <w:rFonts w:ascii="Times New Roman" w:hAnsi="Times New Roman" w:cs="Times New Roman"/>
          <w:sz w:val="24"/>
          <w:szCs w:val="24"/>
        </w:rPr>
        <w:t>În urma deciziilor Consiliului Director pentru reglementarea situațiilor nou apărute, respectivele decizii vor completa prezenta procedură, pentru reglementarea unitară a tuturor situațiilor apărute în activitatea U.P.F.A.R. – A.R.G.O.A. pentru respectarea prevederilor art.25.1, lit.g), din Statutul UPFAR ARGOA,</w:t>
      </w:r>
      <w:r w:rsidRPr="005A1FFD">
        <w:rPr>
          <w:rFonts w:ascii="Times New Roman" w:hAnsi="Times New Roman" w:cs="Times New Roman"/>
          <w:sz w:val="24"/>
          <w:szCs w:val="24"/>
        </w:rPr>
        <w:t xml:space="preserve"> privind acordarea de împrumuturi fără dobândă membrilor UPFAR ARGOA.</w:t>
      </w:r>
      <w:r w:rsidRPr="005A1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B05" w:rsidRPr="005A1FFD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FFD">
        <w:rPr>
          <w:rFonts w:ascii="Times New Roman" w:hAnsi="Times New Roman" w:cs="Times New Roman"/>
          <w:b/>
          <w:sz w:val="24"/>
          <w:szCs w:val="24"/>
          <w:u w:val="single"/>
        </w:rPr>
        <w:t>CAP.</w:t>
      </w:r>
      <w:r w:rsidR="00443B05" w:rsidRPr="005A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II – CONDIȚII ȘI REGULI DE ACORDARE DE ÎMPRUMUTURI FĂRĂ </w:t>
      </w:r>
      <w:r w:rsidR="00A539AB" w:rsidRPr="005A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443B05" w:rsidRPr="005A1FFD">
        <w:rPr>
          <w:rFonts w:ascii="Times New Roman" w:hAnsi="Times New Roman" w:cs="Times New Roman"/>
          <w:b/>
          <w:sz w:val="24"/>
          <w:szCs w:val="24"/>
          <w:u w:val="single"/>
        </w:rPr>
        <w:t>DOBÂNDĂ MEMBRILOR UPFAR ARGOA</w:t>
      </w:r>
    </w:p>
    <w:p w:rsidR="00443B05" w:rsidRPr="005A1FFD" w:rsidRDefault="00443B05" w:rsidP="00A02B64">
      <w:pPr>
        <w:tabs>
          <w:tab w:val="left" w:pos="852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>Art.9.</w:t>
      </w:r>
      <w:r w:rsidRPr="005A1FFD">
        <w:rPr>
          <w:rFonts w:ascii="Times New Roman" w:hAnsi="Times New Roman" w:cs="Times New Roman"/>
          <w:sz w:val="24"/>
          <w:szCs w:val="24"/>
        </w:rPr>
        <w:t xml:space="preserve"> UPFAR ARGOA poate acorda împrumuturi fără dobândă, membrilor săi, care îndeplinesc următoarele </w:t>
      </w:r>
      <w:r w:rsidRPr="005A1FFD">
        <w:rPr>
          <w:rFonts w:ascii="Times New Roman" w:hAnsi="Times New Roman" w:cs="Times New Roman"/>
          <w:b/>
          <w:sz w:val="24"/>
          <w:szCs w:val="24"/>
        </w:rPr>
        <w:t>condiții:</w:t>
      </w:r>
    </w:p>
    <w:p w:rsidR="00443B05" w:rsidRPr="005A1FFD" w:rsidRDefault="00443B05" w:rsidP="00A02B64">
      <w:pPr>
        <w:pStyle w:val="ListParagraph"/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  9.1.  sunt persoane fizice sau juridice române, membrii UPFAR ARGOA (sau reprezentanți), cu o vechime de minim 3 ani, fără întrerupere la data depunerii cererii de acordare împrumut</w:t>
      </w:r>
      <w:r w:rsidR="00603E25" w:rsidRPr="005A1FFD">
        <w:rPr>
          <w:rFonts w:ascii="Times New Roman" w:hAnsi="Times New Roman" w:cs="Times New Roman"/>
          <w:sz w:val="24"/>
          <w:szCs w:val="24"/>
        </w:rPr>
        <w:t xml:space="preserve"> fără dobândă</w:t>
      </w:r>
      <w:r w:rsidRPr="005A1FFD">
        <w:rPr>
          <w:rFonts w:ascii="Times New Roman" w:hAnsi="Times New Roman" w:cs="Times New Roman"/>
          <w:sz w:val="24"/>
          <w:szCs w:val="24"/>
        </w:rPr>
        <w:t>;</w:t>
      </w:r>
    </w:p>
    <w:p w:rsidR="00443B05" w:rsidRPr="005A1FFD" w:rsidRDefault="00443B05" w:rsidP="00A02B64">
      <w:pPr>
        <w:pStyle w:val="ListParagraph"/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603E25" w:rsidRPr="005A1FFD" w:rsidRDefault="00603E25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 9.2. </w:t>
      </w:r>
      <w:r w:rsidR="00443B05" w:rsidRPr="005A1FFD">
        <w:rPr>
          <w:rFonts w:ascii="Times New Roman" w:hAnsi="Times New Roman" w:cs="Times New Roman"/>
          <w:sz w:val="24"/>
          <w:szCs w:val="24"/>
        </w:rPr>
        <w:t>împrumutul poate fi acordat membrilor</w:t>
      </w:r>
      <w:r w:rsidRPr="005A1FFD">
        <w:rPr>
          <w:rFonts w:ascii="Times New Roman" w:hAnsi="Times New Roman" w:cs="Times New Roman"/>
          <w:sz w:val="24"/>
          <w:szCs w:val="24"/>
        </w:rPr>
        <w:t xml:space="preserve"> UPFAR ARGOA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, care dovedesc folosința împrumutului acordat </w:t>
      </w:r>
      <w:r w:rsidR="00443B05" w:rsidRPr="005A1FFD">
        <w:rPr>
          <w:rFonts w:ascii="Times New Roman" w:eastAsia="Calibri" w:hAnsi="Times New Roman" w:cs="Times New Roman"/>
          <w:sz w:val="24"/>
          <w:szCs w:val="24"/>
        </w:rPr>
        <w:t>în vederea atingerii obiectivelor de reprezentare, promovare și protejare a intereselor membrilor UPFAR ARGOA</w:t>
      </w:r>
      <w:r w:rsidRPr="005A1F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3B05" w:rsidRPr="005A1FFD" w:rsidRDefault="00603E25" w:rsidP="00A02B64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eastAsia="Calibri" w:hAnsi="Times New Roman" w:cs="Times New Roman"/>
          <w:sz w:val="24"/>
          <w:szCs w:val="24"/>
        </w:rPr>
        <w:t>9.3.</w:t>
      </w:r>
      <w:r w:rsidR="00443B05" w:rsidRPr="005A1FFD">
        <w:rPr>
          <w:rFonts w:ascii="Times New Roman" w:eastAsia="Calibri" w:hAnsi="Times New Roman" w:cs="Times New Roman"/>
          <w:sz w:val="24"/>
          <w:szCs w:val="24"/>
        </w:rPr>
        <w:t>suma acordată, sub formă de împrumut fără dobândă, urmează a fi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 rambursabilă în termen maxim de 1 an de zile, ca</w:t>
      </w:r>
      <w:r w:rsidRPr="005A1FFD">
        <w:rPr>
          <w:rFonts w:ascii="Times New Roman" w:hAnsi="Times New Roman" w:cs="Times New Roman"/>
          <w:sz w:val="24"/>
          <w:szCs w:val="24"/>
        </w:rPr>
        <w:t>lculat de la data acordării lui;</w:t>
      </w:r>
    </w:p>
    <w:p w:rsidR="00443B05" w:rsidRPr="005A1FFD" w:rsidRDefault="00603E25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>9.4.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împrumutul acordat va putea fi utilizat </w:t>
      </w:r>
      <w:r w:rsidR="00443B05" w:rsidRPr="005A1FFD">
        <w:rPr>
          <w:rFonts w:ascii="Times New Roman" w:eastAsia="Calibri" w:hAnsi="Times New Roman" w:cs="Times New Roman"/>
          <w:sz w:val="24"/>
          <w:szCs w:val="24"/>
        </w:rPr>
        <w:t>pe baza unor scopuri comune, echitabile și nediscriminatorii, numai</w:t>
      </w:r>
      <w:r w:rsidR="00443B05" w:rsidRPr="005A1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3B05" w:rsidRPr="005A1FFD">
        <w:rPr>
          <w:rFonts w:ascii="Times New Roman" w:eastAsia="Calibri" w:hAnsi="Times New Roman" w:cs="Times New Roman"/>
          <w:sz w:val="24"/>
          <w:szCs w:val="24"/>
        </w:rPr>
        <w:t>pentru</w:t>
      </w:r>
      <w:r w:rsidR="00443B05" w:rsidRPr="005A1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3B05" w:rsidRPr="005A1FFD">
        <w:rPr>
          <w:rFonts w:ascii="Times New Roman" w:eastAsia="Calibri" w:hAnsi="Times New Roman" w:cs="Times New Roman"/>
          <w:sz w:val="24"/>
          <w:szCs w:val="24"/>
        </w:rPr>
        <w:t xml:space="preserve">promovarea, dezvoltarea și protejarea  intereselor membrilor UPFAR ARGOA, ulterior completării documentației prevăzută de </w:t>
      </w:r>
      <w:r w:rsidRPr="005A1FFD">
        <w:rPr>
          <w:rFonts w:ascii="Times New Roman" w:eastAsia="Calibri" w:hAnsi="Times New Roman" w:cs="Times New Roman"/>
          <w:sz w:val="24"/>
          <w:szCs w:val="24"/>
        </w:rPr>
        <w:t>prezenta metodologie;</w:t>
      </w:r>
    </w:p>
    <w:p w:rsidR="00443B05" w:rsidRPr="005A1FFD" w:rsidRDefault="00603E25" w:rsidP="00A02B64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9.5. împrumutul fără dobândă, va putea fi acordat, în baza deciziei Consiliului Director, numai după 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depunerea la UPFAR ARGOA, a unui dosar complet cuprinzând </w:t>
      </w:r>
      <w:r w:rsidR="00443B05" w:rsidRPr="005A1FFD">
        <w:rPr>
          <w:rFonts w:ascii="Times New Roman" w:hAnsi="Times New Roman" w:cs="Times New Roman"/>
          <w:b/>
          <w:sz w:val="24"/>
          <w:szCs w:val="24"/>
        </w:rPr>
        <w:t>anexele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Pr="005A1FFD">
        <w:rPr>
          <w:rFonts w:ascii="Times New Roman" w:hAnsi="Times New Roman" w:cs="Times New Roman"/>
          <w:sz w:val="24"/>
          <w:szCs w:val="24"/>
        </w:rPr>
        <w:t xml:space="preserve">prezenta </w:t>
      </w:r>
      <w:r w:rsidR="00443B05" w:rsidRPr="005A1FFD">
        <w:rPr>
          <w:rFonts w:ascii="Times New Roman" w:hAnsi="Times New Roman" w:cs="Times New Roman"/>
          <w:sz w:val="24"/>
          <w:szCs w:val="24"/>
        </w:rPr>
        <w:t>metodologie:</w:t>
      </w:r>
    </w:p>
    <w:p w:rsidR="00443B05" w:rsidRPr="005A1FFD" w:rsidRDefault="00603E25" w:rsidP="00A02B64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 a)</w:t>
      </w:r>
      <w:r w:rsidR="00BC4A13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Pr="005A1FFD">
        <w:rPr>
          <w:rFonts w:ascii="Times New Roman" w:hAnsi="Times New Roman" w:cs="Times New Roman"/>
          <w:sz w:val="24"/>
          <w:szCs w:val="24"/>
        </w:rPr>
        <w:t xml:space="preserve">cerere tip </w:t>
      </w:r>
      <w:r w:rsidR="00443B05" w:rsidRPr="005A1FFD">
        <w:rPr>
          <w:rFonts w:ascii="Times New Roman" w:hAnsi="Times New Roman" w:cs="Times New Roman"/>
          <w:sz w:val="24"/>
          <w:szCs w:val="24"/>
        </w:rPr>
        <w:t>de acordare a împrumutului</w:t>
      </w:r>
      <w:r w:rsidR="00BC4A13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Pr="005A1FFD">
        <w:rPr>
          <w:rFonts w:ascii="Times New Roman" w:hAnsi="Times New Roman" w:cs="Times New Roman"/>
          <w:sz w:val="24"/>
          <w:szCs w:val="24"/>
        </w:rPr>
        <w:t>(</w:t>
      </w:r>
      <w:r w:rsidRPr="005A1FFD">
        <w:rPr>
          <w:rFonts w:ascii="Times New Roman" w:hAnsi="Times New Roman" w:cs="Times New Roman"/>
          <w:b/>
          <w:sz w:val="24"/>
          <w:szCs w:val="24"/>
        </w:rPr>
        <w:t>Anexa 1</w:t>
      </w:r>
      <w:r w:rsidRPr="005A1FFD">
        <w:rPr>
          <w:rFonts w:ascii="Times New Roman" w:hAnsi="Times New Roman" w:cs="Times New Roman"/>
          <w:sz w:val="24"/>
          <w:szCs w:val="24"/>
        </w:rPr>
        <w:t>)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 însoțită de copia certificată a actului</w:t>
      </w:r>
      <w:r w:rsidRPr="005A1FFD">
        <w:rPr>
          <w:rFonts w:ascii="Times New Roman" w:hAnsi="Times New Roman" w:cs="Times New Roman"/>
          <w:sz w:val="24"/>
          <w:szCs w:val="24"/>
        </w:rPr>
        <w:t xml:space="preserve"> de identitate a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 persoanei fizice s</w:t>
      </w:r>
      <w:r w:rsidRPr="005A1FFD">
        <w:rPr>
          <w:rFonts w:ascii="Times New Roman" w:hAnsi="Times New Roman" w:cs="Times New Roman"/>
          <w:sz w:val="24"/>
          <w:szCs w:val="24"/>
        </w:rPr>
        <w:t>au al reprezentantului persoană juridică – membru UPFAR ARGOA</w:t>
      </w:r>
      <w:r w:rsidR="00443B05" w:rsidRPr="005A1FFD">
        <w:rPr>
          <w:rFonts w:ascii="Times New Roman" w:hAnsi="Times New Roman" w:cs="Times New Roman"/>
          <w:sz w:val="24"/>
          <w:szCs w:val="24"/>
        </w:rPr>
        <w:t>;</w:t>
      </w:r>
    </w:p>
    <w:p w:rsidR="00603E25" w:rsidRPr="005A1FFD" w:rsidRDefault="00603E25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 b) </w:t>
      </w:r>
      <w:r w:rsidRPr="005A1FFD">
        <w:rPr>
          <w:rFonts w:ascii="Times New Roman" w:eastAsia="Calibri" w:hAnsi="Times New Roman" w:cs="Times New Roman"/>
          <w:sz w:val="24"/>
          <w:szCs w:val="24"/>
        </w:rPr>
        <w:t>declarație pe propria răspundere</w:t>
      </w:r>
      <w:r w:rsidR="00BC4A13" w:rsidRPr="005A1FF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4A13" w:rsidRPr="005A1FFD">
        <w:rPr>
          <w:rFonts w:ascii="Times New Roman" w:eastAsia="Calibri" w:hAnsi="Times New Roman" w:cs="Times New Roman"/>
          <w:b/>
          <w:sz w:val="24"/>
          <w:szCs w:val="24"/>
        </w:rPr>
        <w:t>Anexa 2)</w:t>
      </w:r>
      <w:r w:rsidRPr="005A1FF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A1FFD">
        <w:rPr>
          <w:rFonts w:ascii="Times New Roman" w:eastAsia="Calibri" w:hAnsi="Times New Roman" w:cs="Times New Roman"/>
          <w:sz w:val="24"/>
          <w:szCs w:val="24"/>
        </w:rPr>
        <w:t xml:space="preserve"> cu privire la respectarea prevederilor </w:t>
      </w:r>
      <w:r w:rsidR="00BC4A13" w:rsidRPr="005A1FFD">
        <w:rPr>
          <w:rFonts w:ascii="Times New Roman" w:eastAsia="Calibri" w:hAnsi="Times New Roman" w:cs="Times New Roman"/>
          <w:sz w:val="24"/>
          <w:szCs w:val="24"/>
        </w:rPr>
        <w:t xml:space="preserve">art.9, pct 9.1.- pct.9.5. </w:t>
      </w:r>
      <w:r w:rsidRPr="005A1FFD">
        <w:rPr>
          <w:rFonts w:ascii="Times New Roman" w:eastAsia="Calibri" w:hAnsi="Times New Roman" w:cs="Times New Roman"/>
          <w:sz w:val="24"/>
          <w:szCs w:val="24"/>
        </w:rPr>
        <w:t xml:space="preserve">și a </w:t>
      </w:r>
      <w:r w:rsidR="00BC4A13" w:rsidRPr="005A1FFD">
        <w:rPr>
          <w:rFonts w:ascii="Times New Roman" w:eastAsia="Calibri" w:hAnsi="Times New Roman" w:cs="Times New Roman"/>
          <w:sz w:val="24"/>
          <w:szCs w:val="24"/>
        </w:rPr>
        <w:t>mențiunii privind modalitatea</w:t>
      </w:r>
      <w:r w:rsidRPr="005A1FFD">
        <w:rPr>
          <w:rFonts w:ascii="Times New Roman" w:eastAsia="Calibri" w:hAnsi="Times New Roman" w:cs="Times New Roman"/>
          <w:sz w:val="24"/>
          <w:szCs w:val="24"/>
        </w:rPr>
        <w:t xml:space="preserve"> de rambursare a împrumutului acordat ;</w:t>
      </w:r>
    </w:p>
    <w:p w:rsidR="00BC4A13" w:rsidRPr="005A1FFD" w:rsidRDefault="00BC4A13" w:rsidP="00A02B64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sz w:val="24"/>
          <w:szCs w:val="24"/>
        </w:rPr>
        <w:t xml:space="preserve">c) </w:t>
      </w:r>
      <w:r w:rsidR="00443B05" w:rsidRPr="005A1FFD">
        <w:rPr>
          <w:rFonts w:ascii="Times New Roman" w:hAnsi="Times New Roman" w:cs="Times New Roman"/>
          <w:sz w:val="24"/>
          <w:szCs w:val="24"/>
        </w:rPr>
        <w:t>un proiect de investiție a împrumutului acordat</w:t>
      </w:r>
      <w:r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Pr="005A1FFD">
        <w:rPr>
          <w:rFonts w:ascii="Times New Roman" w:hAnsi="Times New Roman" w:cs="Times New Roman"/>
          <w:b/>
          <w:sz w:val="24"/>
          <w:szCs w:val="24"/>
        </w:rPr>
        <w:t>(Anexa 3)</w:t>
      </w:r>
      <w:r w:rsidR="00443B05" w:rsidRPr="005A1FFD">
        <w:rPr>
          <w:rFonts w:ascii="Times New Roman" w:hAnsi="Times New Roman" w:cs="Times New Roman"/>
          <w:b/>
          <w:sz w:val="24"/>
          <w:szCs w:val="24"/>
        </w:rPr>
        <w:t>,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 care să vizeze utilizarea împrumutului</w:t>
      </w:r>
      <w:r w:rsidRPr="005A1FFD">
        <w:rPr>
          <w:rFonts w:ascii="Times New Roman" w:hAnsi="Times New Roman" w:cs="Times New Roman"/>
          <w:sz w:val="24"/>
          <w:szCs w:val="24"/>
        </w:rPr>
        <w:t>,</w:t>
      </w:r>
      <w:r w:rsidR="00443B05" w:rsidRPr="005A1FFD">
        <w:rPr>
          <w:rFonts w:ascii="Times New Roman" w:hAnsi="Times New Roman" w:cs="Times New Roman"/>
          <w:sz w:val="24"/>
          <w:szCs w:val="24"/>
        </w:rPr>
        <w:t xml:space="preserve"> pentru </w:t>
      </w:r>
      <w:r w:rsidR="00443B05" w:rsidRPr="005A1FFD">
        <w:rPr>
          <w:rFonts w:ascii="Times New Roman" w:eastAsia="Calibri" w:hAnsi="Times New Roman" w:cs="Times New Roman"/>
          <w:sz w:val="24"/>
          <w:szCs w:val="24"/>
        </w:rPr>
        <w:t>atingerea obiectivelor de reprezentare, promovare și protejare a intereselor membrilor UPFAR ARGOA;</w:t>
      </w:r>
    </w:p>
    <w:p w:rsidR="00BC4A13" w:rsidRPr="005A1FFD" w:rsidRDefault="00BC4A13" w:rsidP="00A02B64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eastAsia="Calibri" w:hAnsi="Times New Roman" w:cs="Times New Roman"/>
          <w:b/>
          <w:sz w:val="24"/>
          <w:szCs w:val="24"/>
        </w:rPr>
        <w:t>Art.10.</w:t>
      </w:r>
      <w:r w:rsidRPr="005A1FFD">
        <w:rPr>
          <w:rFonts w:ascii="Times New Roman" w:hAnsi="Times New Roman" w:cs="Times New Roman"/>
          <w:sz w:val="24"/>
          <w:szCs w:val="24"/>
        </w:rPr>
        <w:t xml:space="preserve"> UPFAR ARGOA poate acorda împrumuturi fără dobândă, membrilor săi, pe baza următoarelor </w:t>
      </w:r>
      <w:r w:rsidRPr="005A1FFD">
        <w:rPr>
          <w:rFonts w:ascii="Times New Roman" w:hAnsi="Times New Roman" w:cs="Times New Roman"/>
          <w:b/>
          <w:sz w:val="24"/>
          <w:szCs w:val="24"/>
        </w:rPr>
        <w:t>reguli</w:t>
      </w:r>
      <w:r w:rsidRPr="005A1FFD">
        <w:rPr>
          <w:rFonts w:ascii="Times New Roman" w:hAnsi="Times New Roman" w:cs="Times New Roman"/>
          <w:sz w:val="24"/>
          <w:szCs w:val="24"/>
        </w:rPr>
        <w:t>:</w:t>
      </w:r>
    </w:p>
    <w:p w:rsidR="00BC4A13" w:rsidRPr="005A1FFD" w:rsidRDefault="00BC4A13" w:rsidP="00A02B64">
      <w:pPr>
        <w:pStyle w:val="Bodytext20"/>
        <w:shd w:val="clear" w:color="auto" w:fill="auto"/>
        <w:spacing w:before="0" w:after="123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eastAsia="Calibri" w:hAnsi="Times New Roman" w:cs="Times New Roman"/>
          <w:b/>
          <w:sz w:val="24"/>
          <w:szCs w:val="24"/>
        </w:rPr>
        <w:t>10.1</w:t>
      </w:r>
      <w:r w:rsidRPr="005A1FFD">
        <w:rPr>
          <w:rFonts w:ascii="Times New Roman" w:eastAsia="Calibri" w:hAnsi="Times New Roman" w:cs="Times New Roman"/>
          <w:sz w:val="24"/>
          <w:szCs w:val="24"/>
        </w:rPr>
        <w:t>.</w:t>
      </w:r>
      <w:r w:rsidRPr="005A1FFD">
        <w:rPr>
          <w:rFonts w:ascii="Times New Roman" w:hAnsi="Times New Roman" w:cs="Times New Roman"/>
          <w:sz w:val="24"/>
          <w:szCs w:val="24"/>
        </w:rPr>
        <w:t xml:space="preserve"> Întrunirea condiţiilor prevăzute la art. 9 nu conferă automat un drept al membrilor UPFAR ARGOA, de a beneficia de acordarea de împrumuturi fără dobândă, acesta trebuind să fie aprobat de catre Consiliul Director, potrivit normelo generale, procedurilor de aplicare a metodologiei de acordare împrumut, fără dobândă, (anexe tip) și în limita fondurilor disponibile. </w:t>
      </w:r>
    </w:p>
    <w:p w:rsidR="00175BAB" w:rsidRPr="005A1FFD" w:rsidRDefault="00175BAB" w:rsidP="00A02B64">
      <w:pPr>
        <w:pStyle w:val="Bodytext20"/>
        <w:shd w:val="clear" w:color="auto" w:fill="auto"/>
        <w:spacing w:before="0" w:after="123" w:line="320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10.2</w:t>
      </w:r>
      <w:r w:rsidRPr="005A1FFD">
        <w:rPr>
          <w:rStyle w:val="Bodytext2Bold"/>
          <w:rFonts w:ascii="Times New Roman" w:hAnsi="Times New Roman" w:cs="Times New Roman"/>
          <w:color w:val="auto"/>
        </w:rPr>
        <w:t xml:space="preserve">. </w:t>
      </w:r>
      <w:r w:rsidRPr="005A1FFD">
        <w:rPr>
          <w:rFonts w:ascii="Times New Roman" w:hAnsi="Times New Roman" w:cs="Times New Roman"/>
          <w:sz w:val="24"/>
          <w:szCs w:val="24"/>
        </w:rPr>
        <w:t>Plafonul maxim anual</w:t>
      </w:r>
      <w:bookmarkStart w:id="0" w:name="_GoBack"/>
      <w:bookmarkEnd w:id="0"/>
      <w:r w:rsidRPr="005A1FFD">
        <w:rPr>
          <w:rFonts w:ascii="Times New Roman" w:hAnsi="Times New Roman" w:cs="Times New Roman"/>
          <w:sz w:val="24"/>
          <w:szCs w:val="24"/>
        </w:rPr>
        <w:t xml:space="preserve"> al împrumutului de care poate beneficia un membru UPFAR ARGOA, în condițiile enumerate, este de până la 10.000  lei, în limita fondurilor existente;</w:t>
      </w:r>
    </w:p>
    <w:p w:rsidR="00A339B9" w:rsidRPr="005A1FFD" w:rsidRDefault="00175BAB" w:rsidP="00A02B64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color w:val="auto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10.3</w:t>
      </w:r>
      <w:r w:rsidRPr="005A1FFD">
        <w:rPr>
          <w:rStyle w:val="Bodytext2Bold"/>
          <w:rFonts w:ascii="Times New Roman" w:hAnsi="Times New Roman" w:cs="Times New Roman"/>
          <w:color w:val="auto"/>
        </w:rPr>
        <w:t>.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Termenul maxim de rambursare a împrumutului acordat este de 1 an de zile, iar plata împrumutului acordat se efectuează de către împrumutatul/membru (reprezentant) UPFAR ARGOA, în termenul stipulat în Anexa 2</w:t>
      </w:r>
      <w:r w:rsidR="00A339B9" w:rsidRPr="005A1FFD">
        <w:rPr>
          <w:rStyle w:val="Bodytext2Bold"/>
          <w:rFonts w:ascii="Times New Roman" w:hAnsi="Times New Roman" w:cs="Times New Roman"/>
          <w:b w:val="0"/>
          <w:color w:val="auto"/>
        </w:rPr>
        <w:t>;</w:t>
      </w:r>
    </w:p>
    <w:p w:rsidR="0040767D" w:rsidRPr="005A1FFD" w:rsidRDefault="00175BAB" w:rsidP="00A02B64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color w:val="auto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10.4.</w:t>
      </w:r>
      <w:r w:rsidR="0040767D" w:rsidRPr="005A1FFD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Împrumutatul/membru UPFAR ARGOA, trebuie să restituie întreaga sumă împrumutată,  în maxim un an de zile, în termenii</w:t>
      </w:r>
      <w:r w:rsidR="0040767D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şi conditiile stabilite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de comun acord,</w:t>
      </w:r>
      <w:r w:rsidR="0040767D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prin inchierea unui acord între părţi, privind rambursarea împrumutului acordat.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</w:t>
      </w:r>
    </w:p>
    <w:p w:rsidR="00175BAB" w:rsidRPr="005A1FFD" w:rsidRDefault="00175BAB" w:rsidP="00A02B64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color w:val="auto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10.5</w:t>
      </w:r>
      <w:r w:rsidRPr="005A1FFD">
        <w:rPr>
          <w:rStyle w:val="Bodytext2Bold"/>
          <w:rFonts w:ascii="Times New Roman" w:hAnsi="Times New Roman" w:cs="Times New Roman"/>
          <w:color w:val="auto"/>
        </w:rPr>
        <w:t>.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Cererile de acordare de împrumuturi fără dobândă, vor fi analizate și aprobate/completate sau respinse, punctual, în conformitate cu prevederile prezentei metodologii ce completează normele generale și  prevederile Statului UPFAR ARGOA.</w:t>
      </w:r>
    </w:p>
    <w:p w:rsidR="00175BAB" w:rsidRPr="005A1FFD" w:rsidRDefault="00175BAB" w:rsidP="00A02B64">
      <w:pPr>
        <w:pStyle w:val="Bodytext20"/>
        <w:shd w:val="clear" w:color="auto" w:fill="auto"/>
        <w:spacing w:before="0" w:after="135" w:line="33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10.6</w:t>
      </w:r>
      <w:r w:rsidRPr="005A1FFD">
        <w:rPr>
          <w:rStyle w:val="Bodytext2Bold"/>
          <w:rFonts w:ascii="Times New Roman" w:hAnsi="Times New Roman" w:cs="Times New Roman"/>
          <w:color w:val="auto"/>
        </w:rPr>
        <w:t>.</w:t>
      </w:r>
      <w:r w:rsidRPr="005A1FFD">
        <w:rPr>
          <w:rFonts w:ascii="Times New Roman" w:hAnsi="Times New Roman" w:cs="Times New Roman"/>
          <w:sz w:val="24"/>
          <w:szCs w:val="24"/>
        </w:rPr>
        <w:t xml:space="preserve">Cererile membrilor (reprezentanților) de acordare 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de împrumuturi fără dobândă,</w:t>
      </w:r>
      <w:r w:rsidRPr="005A1FFD">
        <w:rPr>
          <w:rFonts w:ascii="Times New Roman" w:hAnsi="Times New Roman" w:cs="Times New Roman"/>
          <w:sz w:val="24"/>
          <w:szCs w:val="24"/>
        </w:rPr>
        <w:t xml:space="preserve"> vor fi  însoţite de documentele justificative prevăzute în anexele tip, în condițiile stipulate de prezenta metodologie și se vor depune la secretariatul UPFAR ARGOA, pentru a fi înaintate departamentului juridic și departamentului contabilitate, în vederea analizării şi avizării acestora, consultativ.</w:t>
      </w:r>
    </w:p>
    <w:p w:rsidR="00962E4B" w:rsidRPr="005A1FFD" w:rsidRDefault="00962E4B" w:rsidP="00A02B64">
      <w:pPr>
        <w:pStyle w:val="Bodytext20"/>
        <w:shd w:val="clear" w:color="auto" w:fill="auto"/>
        <w:spacing w:before="0" w:after="135" w:line="33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</w:t>
      </w:r>
      <w:r w:rsidRPr="005A1FFD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t xml:space="preserve">7. Membrii UPFAR ARGOA, persoane fizice sau juridice (reprezentanți), pot beneficia de </w:t>
      </w:r>
      <w:r w:rsidRPr="005A1FFD"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  <w:lastRenderedPageBreak/>
        <w:t>acordarea de împrumuturi fără dobândă, în condițiile stipulate în prezenta metodologie, de maxim 2 (două) ori, într-un an calendaristic, în limita fondului existent.</w:t>
      </w:r>
    </w:p>
    <w:p w:rsidR="00175BAB" w:rsidRPr="005A1FFD" w:rsidRDefault="00962E4B" w:rsidP="00A02B64">
      <w:pPr>
        <w:pStyle w:val="Bodytext20"/>
        <w:shd w:val="clear" w:color="auto" w:fill="auto"/>
        <w:spacing w:before="0" w:after="0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10.8</w:t>
      </w:r>
      <w:r w:rsidR="00175BAB" w:rsidRPr="005A1FFD">
        <w:rPr>
          <w:rStyle w:val="Bodytext2Bold"/>
          <w:rFonts w:ascii="Times New Roman" w:hAnsi="Times New Roman" w:cs="Times New Roman"/>
          <w:b w:val="0"/>
          <w:color w:val="auto"/>
        </w:rPr>
        <w:t>.</w:t>
      </w:r>
      <w:r w:rsidR="0040767D" w:rsidRPr="005A1FFD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="00175BAB" w:rsidRPr="005A1FFD">
        <w:rPr>
          <w:rFonts w:ascii="Times New Roman" w:hAnsi="Times New Roman" w:cs="Times New Roman"/>
          <w:sz w:val="24"/>
          <w:szCs w:val="24"/>
        </w:rPr>
        <w:t>Departamentul juridic și departamentul contabilitate, va înainta Administratorului General cererile (dosarul complet) însoţite de propunerea de completare,  aprobare sau respingere, după caz și după verificarea docume</w:t>
      </w:r>
      <w:r w:rsidR="003605B3" w:rsidRPr="005A1FFD">
        <w:rPr>
          <w:rFonts w:ascii="Times New Roman" w:hAnsi="Times New Roman" w:cs="Times New Roman"/>
          <w:sz w:val="24"/>
          <w:szCs w:val="24"/>
        </w:rPr>
        <w:t>ntației prevăzută de metodologia în vigoare</w:t>
      </w:r>
      <w:r w:rsidR="00175BAB" w:rsidRPr="005A1FFD">
        <w:rPr>
          <w:rFonts w:ascii="Times New Roman" w:hAnsi="Times New Roman" w:cs="Times New Roman"/>
          <w:sz w:val="24"/>
          <w:szCs w:val="24"/>
        </w:rPr>
        <w:t>.</w:t>
      </w:r>
    </w:p>
    <w:p w:rsidR="003605B3" w:rsidRPr="005A1FFD" w:rsidRDefault="003605B3" w:rsidP="00A02B64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75BAB" w:rsidRPr="005A1FFD" w:rsidRDefault="00962E4B" w:rsidP="00A02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eastAsia="Arial" w:hAnsi="Times New Roman" w:cs="Times New Roman"/>
          <w:sz w:val="24"/>
          <w:szCs w:val="24"/>
        </w:rPr>
        <w:t>10.8</w:t>
      </w:r>
      <w:r w:rsidR="003605B3" w:rsidRPr="005A1FFD">
        <w:rPr>
          <w:rFonts w:ascii="Times New Roman" w:eastAsia="Arial" w:hAnsi="Times New Roman" w:cs="Times New Roman"/>
          <w:sz w:val="24"/>
          <w:szCs w:val="24"/>
        </w:rPr>
        <w:t>.1</w:t>
      </w:r>
      <w:r w:rsidR="0040767D" w:rsidRPr="005A1FF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75BAB" w:rsidRPr="005A1FFD">
        <w:rPr>
          <w:rFonts w:ascii="Times New Roman" w:hAnsi="Times New Roman" w:cs="Times New Roman"/>
          <w:sz w:val="24"/>
          <w:szCs w:val="24"/>
        </w:rPr>
        <w:t>Avizul departamentului juridic și a departamentului contabilitate, au rol consultativ pentru Administratorului General, care va înainta propria propunere, spre aprobare/completare sau respingere, Consiliului Director al UPFAR ARGOA.</w:t>
      </w:r>
    </w:p>
    <w:p w:rsidR="003605B3" w:rsidRPr="005A1FFD" w:rsidRDefault="003605B3" w:rsidP="00A02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B3" w:rsidRPr="005A1FFD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CAP. </w:t>
      </w:r>
      <w:r w:rsidR="003605B3" w:rsidRPr="005A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III– DISPOZIȚII TRANZITORII ȘI FINALE </w:t>
      </w:r>
    </w:p>
    <w:p w:rsidR="006A1F42" w:rsidRPr="005A1FFD" w:rsidRDefault="003605B3" w:rsidP="00A02B64">
      <w:pPr>
        <w:pStyle w:val="Bodytext20"/>
        <w:shd w:val="clear" w:color="auto" w:fill="auto"/>
        <w:spacing w:before="0" w:after="177" w:line="324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FFD">
        <w:rPr>
          <w:rStyle w:val="Bodytext2Bold"/>
          <w:rFonts w:ascii="Times New Roman" w:hAnsi="Times New Roman" w:cs="Times New Roman"/>
          <w:color w:val="auto"/>
        </w:rPr>
        <w:t xml:space="preserve">Art. 11. 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Consiliul Director, </w:t>
      </w:r>
      <w:r w:rsidR="00BB5A9D" w:rsidRPr="005A1FFD">
        <w:rPr>
          <w:rFonts w:ascii="Times New Roman" w:hAnsi="Times New Roman" w:cs="Times New Roman"/>
          <w:sz w:val="24"/>
          <w:szCs w:val="24"/>
        </w:rPr>
        <w:t>poate decide aprobarea/completarea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sau respinge</w:t>
      </w:r>
      <w:r w:rsidR="00BB5A9D" w:rsidRPr="005A1FFD">
        <w:rPr>
          <w:rFonts w:ascii="Times New Roman" w:hAnsi="Times New Roman" w:cs="Times New Roman"/>
          <w:sz w:val="24"/>
          <w:szCs w:val="24"/>
        </w:rPr>
        <w:t>rea cererilor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de acordare </w:t>
      </w:r>
      <w:r w:rsidR="00175BAB" w:rsidRPr="005A1FFD">
        <w:rPr>
          <w:rStyle w:val="Bodytext2Bold"/>
          <w:rFonts w:ascii="Times New Roman" w:hAnsi="Times New Roman" w:cs="Times New Roman"/>
          <w:b w:val="0"/>
          <w:color w:val="auto"/>
        </w:rPr>
        <w:t>de împrumuturi fără dobândă membrilor UPFAR ARGOA,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="001E33B3" w:rsidRPr="005A1FFD">
        <w:rPr>
          <w:rFonts w:ascii="Times New Roman" w:hAnsi="Times New Roman" w:cs="Times New Roman"/>
          <w:sz w:val="24"/>
          <w:szCs w:val="24"/>
        </w:rPr>
        <w:t>în</w:t>
      </w:r>
      <w:r w:rsidR="001E33B3" w:rsidRPr="005A1FFD">
        <w:rPr>
          <w:rFonts w:ascii="Times New Roman" w:hAnsi="Times New Roman" w:cs="Times New Roman"/>
          <w:sz w:val="24"/>
          <w:szCs w:val="24"/>
          <w:lang w:val="ro-RO"/>
        </w:rPr>
        <w:t xml:space="preserve"> prima şedinţă ulterioară depunerii cererii, cu excepţia situaţiilor de urgenţă invocate de solicitant</w:t>
      </w:r>
      <w:r w:rsidR="00B77698" w:rsidRPr="005A1FFD">
        <w:rPr>
          <w:rFonts w:ascii="Times New Roman" w:hAnsi="Times New Roman" w:cs="Times New Roman"/>
          <w:sz w:val="24"/>
          <w:szCs w:val="24"/>
        </w:rPr>
        <w:t>/membru UPFAR-ARGOA</w:t>
      </w:r>
      <w:r w:rsidR="001E33B3" w:rsidRPr="005A1FF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E33B3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cu respectarea </w:t>
      </w:r>
      <w:r w:rsidRPr="005A1FFD">
        <w:rPr>
          <w:rFonts w:ascii="Times New Roman" w:hAnsi="Times New Roman" w:cs="Times New Roman"/>
          <w:sz w:val="24"/>
          <w:szCs w:val="24"/>
        </w:rPr>
        <w:t xml:space="preserve">prezentelor 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Pr="005A1FFD">
        <w:rPr>
          <w:rFonts w:ascii="Times New Roman" w:hAnsi="Times New Roman" w:cs="Times New Roman"/>
          <w:sz w:val="24"/>
          <w:szCs w:val="24"/>
        </w:rPr>
        <w:t>proceduri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de aplicare a metodologiei, ce completează norme</w:t>
      </w:r>
      <w:r w:rsidRPr="005A1FFD">
        <w:rPr>
          <w:rFonts w:ascii="Times New Roman" w:hAnsi="Times New Roman" w:cs="Times New Roman"/>
          <w:sz w:val="24"/>
          <w:szCs w:val="24"/>
        </w:rPr>
        <w:t>le generale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și în limita fondurilor existente în </w:t>
      </w:r>
      <w:r w:rsidRPr="005A1FFD">
        <w:rPr>
          <w:rFonts w:ascii="Times New Roman" w:hAnsi="Times New Roman" w:cs="Times New Roman"/>
          <w:sz w:val="24"/>
          <w:szCs w:val="24"/>
        </w:rPr>
        <w:t>acest scop</w:t>
      </w:r>
      <w:r w:rsidR="006A1F42" w:rsidRPr="005A1FFD">
        <w:rPr>
          <w:rFonts w:ascii="Times New Roman" w:hAnsi="Times New Roman" w:cs="Times New Roman"/>
          <w:sz w:val="24"/>
          <w:szCs w:val="24"/>
        </w:rPr>
        <w:t>.</w:t>
      </w:r>
      <w:r w:rsidR="001E33B3" w:rsidRPr="005A1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AB" w:rsidRPr="005A1FFD" w:rsidRDefault="006A1F42" w:rsidP="00A02B64">
      <w:pPr>
        <w:pStyle w:val="Bodytext20"/>
        <w:shd w:val="clear" w:color="auto" w:fill="auto"/>
        <w:spacing w:before="0" w:after="177" w:line="324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11.</w:t>
      </w:r>
      <w:r w:rsidR="00A539AB" w:rsidRPr="005A1FFD">
        <w:rPr>
          <w:rStyle w:val="Bodytext2Bold"/>
          <w:rFonts w:ascii="Times New Roman" w:hAnsi="Times New Roman" w:cs="Times New Roman"/>
          <w:b w:val="0"/>
          <w:color w:val="auto"/>
        </w:rPr>
        <w:t>1</w:t>
      </w:r>
      <w:r w:rsidRPr="005A1FFD">
        <w:rPr>
          <w:rFonts w:ascii="Times New Roman" w:hAnsi="Times New Roman" w:cs="Times New Roman"/>
          <w:b/>
          <w:sz w:val="24"/>
          <w:szCs w:val="24"/>
        </w:rPr>
        <w:t>.</w:t>
      </w:r>
      <w:r w:rsidRPr="005A1FFD">
        <w:rPr>
          <w:rFonts w:ascii="Times New Roman" w:hAnsi="Times New Roman" w:cs="Times New Roman"/>
          <w:sz w:val="24"/>
          <w:szCs w:val="24"/>
        </w:rPr>
        <w:t xml:space="preserve"> Decizia membrilor CD,</w:t>
      </w:r>
      <w:r w:rsidR="009C671C" w:rsidRPr="005A1FFD">
        <w:t xml:space="preserve"> </w:t>
      </w:r>
      <w:r w:rsidR="009C671C" w:rsidRPr="005A1FFD">
        <w:rPr>
          <w:lang w:val="ro-RO"/>
        </w:rPr>
        <w:t xml:space="preserve">în </w:t>
      </w:r>
      <w:r w:rsidR="009C671C" w:rsidRPr="005A1FFD">
        <w:rPr>
          <w:rFonts w:ascii="Times New Roman" w:hAnsi="Times New Roman" w:cs="Times New Roman"/>
          <w:sz w:val="24"/>
          <w:szCs w:val="24"/>
        </w:rPr>
        <w:t xml:space="preserve">situaţiile de urgenţă invocate de solicitant/membru UPFAR-ARGOA, </w:t>
      </w:r>
      <w:r w:rsidRPr="005A1FFD">
        <w:rPr>
          <w:rFonts w:ascii="Times New Roman" w:hAnsi="Times New Roman" w:cs="Times New Roman"/>
          <w:sz w:val="24"/>
          <w:szCs w:val="24"/>
        </w:rPr>
        <w:t xml:space="preserve">va fi comunicată Administratorului General al UPFAR ARGOA, </w:t>
      </w:r>
      <w:r w:rsidR="00BB5A9D" w:rsidRPr="005A1FFD">
        <w:rPr>
          <w:rFonts w:ascii="Times New Roman" w:hAnsi="Times New Roman" w:cs="Times New Roman"/>
          <w:sz w:val="24"/>
          <w:szCs w:val="24"/>
        </w:rPr>
        <w:t>prin orice mijloc de comunicare prevăzut de lege (e-mail,</w:t>
      </w:r>
      <w:r w:rsidRPr="005A1FFD">
        <w:rPr>
          <w:rFonts w:ascii="Times New Roman" w:hAnsi="Times New Roman" w:cs="Times New Roman"/>
          <w:sz w:val="24"/>
          <w:szCs w:val="24"/>
        </w:rPr>
        <w:t xml:space="preserve"> fax,</w:t>
      </w:r>
      <w:r w:rsidR="00BB5A9D" w:rsidRPr="005A1FFD">
        <w:rPr>
          <w:rFonts w:ascii="Times New Roman" w:hAnsi="Times New Roman" w:cs="Times New Roman"/>
          <w:sz w:val="24"/>
          <w:szCs w:val="24"/>
        </w:rPr>
        <w:t xml:space="preserve"> telefonic..), în maxim </w:t>
      </w:r>
      <w:r w:rsidR="009C671C" w:rsidRPr="005A1FFD">
        <w:rPr>
          <w:rFonts w:ascii="Times New Roman" w:hAnsi="Times New Roman" w:cs="Times New Roman"/>
          <w:sz w:val="24"/>
          <w:szCs w:val="24"/>
        </w:rPr>
        <w:t>5</w:t>
      </w:r>
      <w:r w:rsidR="00BB5A9D" w:rsidRPr="005A1FFD">
        <w:rPr>
          <w:rFonts w:ascii="Times New Roman" w:hAnsi="Times New Roman" w:cs="Times New Roman"/>
          <w:sz w:val="24"/>
          <w:szCs w:val="24"/>
        </w:rPr>
        <w:t xml:space="preserve"> (</w:t>
      </w:r>
      <w:r w:rsidR="009C671C" w:rsidRPr="005A1FFD">
        <w:rPr>
          <w:rFonts w:ascii="Times New Roman" w:hAnsi="Times New Roman" w:cs="Times New Roman"/>
          <w:sz w:val="24"/>
          <w:szCs w:val="24"/>
        </w:rPr>
        <w:t>cinci</w:t>
      </w:r>
      <w:r w:rsidR="00BB5A9D" w:rsidRPr="005A1FFD">
        <w:rPr>
          <w:rFonts w:ascii="Times New Roman" w:hAnsi="Times New Roman" w:cs="Times New Roman"/>
          <w:sz w:val="24"/>
          <w:szCs w:val="24"/>
        </w:rPr>
        <w:t>) zile de la depunerea cererii</w:t>
      </w:r>
      <w:r w:rsidR="003605B3" w:rsidRPr="005A1FFD">
        <w:rPr>
          <w:rFonts w:ascii="Times New Roman" w:hAnsi="Times New Roman" w:cs="Times New Roman"/>
          <w:sz w:val="24"/>
          <w:szCs w:val="24"/>
        </w:rPr>
        <w:t>;</w:t>
      </w:r>
      <w:r w:rsidR="00175BAB" w:rsidRPr="005A1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9D" w:rsidRPr="005A1FFD" w:rsidRDefault="003605B3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color w:val="auto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11.</w:t>
      </w:r>
      <w:r w:rsidR="00A539AB" w:rsidRPr="005A1FFD">
        <w:rPr>
          <w:rStyle w:val="Bodytext2Bold"/>
          <w:rFonts w:ascii="Times New Roman" w:hAnsi="Times New Roman" w:cs="Times New Roman"/>
          <w:b w:val="0"/>
          <w:color w:val="auto"/>
        </w:rPr>
        <w:t>2</w:t>
      </w: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>.</w:t>
      </w:r>
      <w:r w:rsidR="00BB5A9D" w:rsidRPr="005A1FFD">
        <w:rPr>
          <w:rStyle w:val="Bodytext2Bold"/>
          <w:rFonts w:ascii="Times New Roman" w:hAnsi="Times New Roman" w:cs="Times New Roman"/>
          <w:color w:val="auto"/>
        </w:rPr>
        <w:t xml:space="preserve"> </w:t>
      </w:r>
      <w:r w:rsidR="00BB5A9D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Decizia Consiliului Director, privind </w:t>
      </w:r>
      <w:r w:rsidR="00BB5A9D" w:rsidRPr="005A1FFD">
        <w:rPr>
          <w:rFonts w:ascii="Times New Roman" w:hAnsi="Times New Roman" w:cs="Times New Roman"/>
          <w:sz w:val="24"/>
          <w:szCs w:val="24"/>
        </w:rPr>
        <w:t xml:space="preserve">aprobarea/completarea sau respingerea cererilor de acordare </w:t>
      </w:r>
      <w:r w:rsidR="00BB5A9D" w:rsidRPr="005A1FFD">
        <w:rPr>
          <w:rStyle w:val="Bodytext2Bold"/>
          <w:rFonts w:ascii="Times New Roman" w:hAnsi="Times New Roman" w:cs="Times New Roman"/>
          <w:b w:val="0"/>
          <w:color w:val="auto"/>
        </w:rPr>
        <w:t>de împrumuturi fără dobândă, va fi comunicată membrului (reprezentantului) UPFAR ARGOA</w:t>
      </w:r>
      <w:r w:rsidR="00962E4B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- solicitant</w:t>
      </w:r>
      <w:r w:rsidR="00BB5A9D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, de către Administratorul General, în termen de </w:t>
      </w:r>
      <w:r w:rsidR="00962E4B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maxim </w:t>
      </w:r>
      <w:r w:rsidR="009C671C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3 </w:t>
      </w:r>
      <w:r w:rsidR="009C671C" w:rsidRPr="005A1FFD">
        <w:rPr>
          <w:rStyle w:val="Bodytext2Bold"/>
          <w:rFonts w:ascii="Times New Roman" w:hAnsi="Times New Roman" w:cs="Times New Roman"/>
          <w:b w:val="0"/>
          <w:color w:val="auto"/>
          <w:lang w:val="en-US"/>
        </w:rPr>
        <w:t>(trei)</w:t>
      </w:r>
      <w:r w:rsidR="00962E4B"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zile, de la comunicarea deciziei Consiliului Director </w:t>
      </w:r>
    </w:p>
    <w:p w:rsidR="003605B3" w:rsidRPr="005A1FFD" w:rsidRDefault="00BB5A9D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color w:val="auto"/>
        </w:rPr>
      </w:pPr>
      <w:r w:rsidRPr="005A1FFD">
        <w:rPr>
          <w:rStyle w:val="Bodytext2Bold"/>
          <w:rFonts w:ascii="Times New Roman" w:hAnsi="Times New Roman" w:cs="Times New Roman"/>
          <w:b w:val="0"/>
          <w:color w:val="auto"/>
        </w:rPr>
        <w:t xml:space="preserve"> </w:t>
      </w:r>
    </w:p>
    <w:p w:rsidR="00175BAB" w:rsidRPr="005A1FFD" w:rsidRDefault="00175BAB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FD">
        <w:rPr>
          <w:rFonts w:ascii="Times New Roman" w:hAnsi="Times New Roman" w:cs="Times New Roman"/>
          <w:b/>
          <w:sz w:val="24"/>
          <w:szCs w:val="24"/>
        </w:rPr>
        <w:t>Art.1</w:t>
      </w:r>
      <w:r w:rsidR="006A1F42" w:rsidRPr="005A1FFD">
        <w:rPr>
          <w:rFonts w:ascii="Times New Roman" w:hAnsi="Times New Roman" w:cs="Times New Roman"/>
          <w:b/>
          <w:sz w:val="24"/>
          <w:szCs w:val="24"/>
        </w:rPr>
        <w:t>2.</w:t>
      </w:r>
      <w:r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="003605B3" w:rsidRPr="005A1FFD">
        <w:rPr>
          <w:rFonts w:ascii="Times New Roman" w:hAnsi="Times New Roman" w:cs="Times New Roman"/>
          <w:sz w:val="24"/>
          <w:szCs w:val="24"/>
        </w:rPr>
        <w:t>Prezenta metodologie , completează</w:t>
      </w:r>
      <w:r w:rsidRPr="005A1FFD">
        <w:rPr>
          <w:rFonts w:ascii="Times New Roman" w:hAnsi="Times New Roman" w:cs="Times New Roman"/>
          <w:sz w:val="24"/>
          <w:szCs w:val="24"/>
        </w:rPr>
        <w:t xml:space="preserve"> norme</w:t>
      </w:r>
      <w:r w:rsidR="003605B3" w:rsidRPr="005A1FFD">
        <w:rPr>
          <w:rFonts w:ascii="Times New Roman" w:hAnsi="Times New Roman" w:cs="Times New Roman"/>
          <w:sz w:val="24"/>
          <w:szCs w:val="24"/>
        </w:rPr>
        <w:t>le generale de</w:t>
      </w:r>
      <w:r w:rsidRPr="005A1FFD">
        <w:rPr>
          <w:rFonts w:ascii="Times New Roman" w:hAnsi="Times New Roman" w:cs="Times New Roman"/>
          <w:sz w:val="24"/>
          <w:szCs w:val="24"/>
        </w:rPr>
        <w:t xml:space="preserve"> </w:t>
      </w:r>
      <w:r w:rsidR="003605B3" w:rsidRPr="005A1FFD">
        <w:rPr>
          <w:rFonts w:ascii="Times New Roman" w:hAnsi="Times New Roman" w:cs="Times New Roman"/>
          <w:sz w:val="24"/>
          <w:szCs w:val="24"/>
        </w:rPr>
        <w:t>acordarea de împrumuturi fără dobândă, membrilor UPFAR ARGOA, conf</w:t>
      </w:r>
      <w:r w:rsidR="00010FE9" w:rsidRPr="005A1FFD">
        <w:rPr>
          <w:rFonts w:ascii="Times New Roman" w:hAnsi="Times New Roman" w:cs="Times New Roman"/>
          <w:sz w:val="24"/>
          <w:szCs w:val="24"/>
        </w:rPr>
        <w:t>orm prevederilor art.25.1, lit.f</w:t>
      </w:r>
      <w:r w:rsidR="003605B3" w:rsidRPr="005A1FFD">
        <w:rPr>
          <w:rFonts w:ascii="Times New Roman" w:hAnsi="Times New Roman" w:cs="Times New Roman"/>
          <w:sz w:val="24"/>
          <w:szCs w:val="24"/>
        </w:rPr>
        <w:t>) din Statul UPFAR ARGOA</w:t>
      </w:r>
      <w:r w:rsidRPr="005A1FFD">
        <w:rPr>
          <w:rFonts w:ascii="Times New Roman" w:hAnsi="Times New Roman" w:cs="Times New Roman"/>
          <w:sz w:val="24"/>
          <w:szCs w:val="24"/>
        </w:rPr>
        <w:t xml:space="preserve"> și intră în vigoare în această formă, urmând a fi publicate pe site-ul UPFAR ARGOA, odata cu adoptarea acestora de către Consiliul Director .</w:t>
      </w:r>
    </w:p>
    <w:sectPr w:rsidR="00175BAB" w:rsidRPr="005A1FFD" w:rsidSect="00626E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88" w:rsidRDefault="00EA2B88" w:rsidP="00F84117">
      <w:pPr>
        <w:spacing w:after="0" w:line="240" w:lineRule="auto"/>
      </w:pPr>
      <w:r>
        <w:separator/>
      </w:r>
    </w:p>
  </w:endnote>
  <w:endnote w:type="continuationSeparator" w:id="0">
    <w:p w:rsidR="00EA2B88" w:rsidRDefault="00EA2B88" w:rsidP="00F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863172"/>
      <w:docPartObj>
        <w:docPartGallery w:val="Page Numbers (Bottom of Page)"/>
        <w:docPartUnique/>
      </w:docPartObj>
    </w:sdtPr>
    <w:sdtEndPr/>
    <w:sdtContent>
      <w:p w:rsidR="00F84117" w:rsidRDefault="00EA2B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117" w:rsidRDefault="00F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88" w:rsidRDefault="00EA2B88" w:rsidP="00F84117">
      <w:pPr>
        <w:spacing w:after="0" w:line="240" w:lineRule="auto"/>
      </w:pPr>
      <w:r>
        <w:separator/>
      </w:r>
    </w:p>
  </w:footnote>
  <w:footnote w:type="continuationSeparator" w:id="0">
    <w:p w:rsidR="00EA2B88" w:rsidRDefault="00EA2B88" w:rsidP="00F8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B91"/>
    <w:multiLevelType w:val="hybridMultilevel"/>
    <w:tmpl w:val="BA9EF69E"/>
    <w:lvl w:ilvl="0" w:tplc="190A291A">
      <w:start w:val="1"/>
      <w:numFmt w:val="decimal"/>
      <w:lvlText w:val="Art.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BE9CA7AA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EF364A9E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447E63E6"/>
    <w:multiLevelType w:val="hybridMultilevel"/>
    <w:tmpl w:val="6F36DAE0"/>
    <w:lvl w:ilvl="0" w:tplc="6BBEF650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60879"/>
    <w:multiLevelType w:val="multilevel"/>
    <w:tmpl w:val="791237F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956"/>
    <w:rsid w:val="00010FE9"/>
    <w:rsid w:val="000516B3"/>
    <w:rsid w:val="00116393"/>
    <w:rsid w:val="00124310"/>
    <w:rsid w:val="00155A0C"/>
    <w:rsid w:val="001575F6"/>
    <w:rsid w:val="00165855"/>
    <w:rsid w:val="001705EB"/>
    <w:rsid w:val="00172A44"/>
    <w:rsid w:val="00175BAB"/>
    <w:rsid w:val="0018071A"/>
    <w:rsid w:val="00183C2C"/>
    <w:rsid w:val="00185D1F"/>
    <w:rsid w:val="001B0E9C"/>
    <w:rsid w:val="001E33B3"/>
    <w:rsid w:val="0026307D"/>
    <w:rsid w:val="00277858"/>
    <w:rsid w:val="00287D42"/>
    <w:rsid w:val="002E0D96"/>
    <w:rsid w:val="00304956"/>
    <w:rsid w:val="00347677"/>
    <w:rsid w:val="003605B3"/>
    <w:rsid w:val="003A7601"/>
    <w:rsid w:val="003B5C47"/>
    <w:rsid w:val="003B6AF4"/>
    <w:rsid w:val="003C78C8"/>
    <w:rsid w:val="003E30DE"/>
    <w:rsid w:val="0040063F"/>
    <w:rsid w:val="0040767D"/>
    <w:rsid w:val="00421464"/>
    <w:rsid w:val="00441280"/>
    <w:rsid w:val="00443B05"/>
    <w:rsid w:val="004633BE"/>
    <w:rsid w:val="00467C6C"/>
    <w:rsid w:val="00475FEA"/>
    <w:rsid w:val="004A3445"/>
    <w:rsid w:val="004B6A7E"/>
    <w:rsid w:val="00514B47"/>
    <w:rsid w:val="005662BC"/>
    <w:rsid w:val="005A1FFD"/>
    <w:rsid w:val="005A58AF"/>
    <w:rsid w:val="00603E25"/>
    <w:rsid w:val="006227D4"/>
    <w:rsid w:val="00626E32"/>
    <w:rsid w:val="00680D52"/>
    <w:rsid w:val="0068561B"/>
    <w:rsid w:val="0069190E"/>
    <w:rsid w:val="00695BE9"/>
    <w:rsid w:val="006A1F42"/>
    <w:rsid w:val="006F7802"/>
    <w:rsid w:val="00742287"/>
    <w:rsid w:val="00754026"/>
    <w:rsid w:val="0079313C"/>
    <w:rsid w:val="007938FF"/>
    <w:rsid w:val="007E227C"/>
    <w:rsid w:val="007F4448"/>
    <w:rsid w:val="008150C7"/>
    <w:rsid w:val="00827872"/>
    <w:rsid w:val="00832CA6"/>
    <w:rsid w:val="00887772"/>
    <w:rsid w:val="008C6CE4"/>
    <w:rsid w:val="00915190"/>
    <w:rsid w:val="00937942"/>
    <w:rsid w:val="00962E4B"/>
    <w:rsid w:val="009C671C"/>
    <w:rsid w:val="009D08ED"/>
    <w:rsid w:val="009D0CA5"/>
    <w:rsid w:val="009E0479"/>
    <w:rsid w:val="00A02B64"/>
    <w:rsid w:val="00A0418C"/>
    <w:rsid w:val="00A24EAF"/>
    <w:rsid w:val="00A339B9"/>
    <w:rsid w:val="00A539AB"/>
    <w:rsid w:val="00A578A4"/>
    <w:rsid w:val="00A765EB"/>
    <w:rsid w:val="00A85A18"/>
    <w:rsid w:val="00A863A1"/>
    <w:rsid w:val="00AF4906"/>
    <w:rsid w:val="00B11961"/>
    <w:rsid w:val="00B77698"/>
    <w:rsid w:val="00BB4FC7"/>
    <w:rsid w:val="00BB5A9D"/>
    <w:rsid w:val="00BC4A13"/>
    <w:rsid w:val="00C559C2"/>
    <w:rsid w:val="00C93BE6"/>
    <w:rsid w:val="00CC1CCA"/>
    <w:rsid w:val="00CC30B8"/>
    <w:rsid w:val="00CC3371"/>
    <w:rsid w:val="00CD4AE8"/>
    <w:rsid w:val="00CE551A"/>
    <w:rsid w:val="00CF1F8F"/>
    <w:rsid w:val="00D00F46"/>
    <w:rsid w:val="00D03329"/>
    <w:rsid w:val="00D75AFF"/>
    <w:rsid w:val="00DB770C"/>
    <w:rsid w:val="00DC779A"/>
    <w:rsid w:val="00E048F3"/>
    <w:rsid w:val="00E35B0A"/>
    <w:rsid w:val="00E56B5B"/>
    <w:rsid w:val="00E56B87"/>
    <w:rsid w:val="00E57325"/>
    <w:rsid w:val="00E71FC4"/>
    <w:rsid w:val="00E7285C"/>
    <w:rsid w:val="00E846D0"/>
    <w:rsid w:val="00EA2B88"/>
    <w:rsid w:val="00EC2283"/>
    <w:rsid w:val="00F779B5"/>
    <w:rsid w:val="00F84117"/>
    <w:rsid w:val="00F926EB"/>
    <w:rsid w:val="00F95243"/>
    <w:rsid w:val="00FA39ED"/>
    <w:rsid w:val="00FA5F99"/>
    <w:rsid w:val="00FB141F"/>
    <w:rsid w:val="00FC0B97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5F27-5BFC-45AC-8DB3-E9E9624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6E32"/>
  </w:style>
  <w:style w:type="paragraph" w:styleId="Heading1">
    <w:name w:val="heading 1"/>
    <w:basedOn w:val="Normal"/>
    <w:next w:val="Normal"/>
    <w:link w:val="Heading1Char"/>
    <w:uiPriority w:val="9"/>
    <w:qFormat/>
    <w:rsid w:val="001B0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83C2C"/>
    <w:rPr>
      <w:rFonts w:ascii="Arial" w:eastAsia="Arial" w:hAnsi="Arial" w:cs="Arial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83C2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183C2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83C2C"/>
    <w:pPr>
      <w:widowControl w:val="0"/>
      <w:shd w:val="clear" w:color="auto" w:fill="FFFFFF"/>
      <w:spacing w:before="180" w:after="300" w:line="0" w:lineRule="atLeast"/>
      <w:ind w:hanging="800"/>
      <w:jc w:val="right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rsid w:val="00183C2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styleId="Hyperlink">
    <w:name w:val="Hyperlink"/>
    <w:rsid w:val="00742287"/>
    <w:rPr>
      <w:color w:val="000080"/>
      <w:u w:val="single"/>
    </w:rPr>
  </w:style>
  <w:style w:type="paragraph" w:customStyle="1" w:styleId="Framecontents">
    <w:name w:val="Frame contents"/>
    <w:basedOn w:val="BodyText"/>
    <w:rsid w:val="007422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287"/>
  </w:style>
  <w:style w:type="paragraph" w:styleId="ListParagraph">
    <w:name w:val="List Paragraph"/>
    <w:basedOn w:val="Normal"/>
    <w:uiPriority w:val="34"/>
    <w:qFormat/>
    <w:rsid w:val="00F926EB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B0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0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117"/>
  </w:style>
  <w:style w:type="paragraph" w:styleId="Footer">
    <w:name w:val="footer"/>
    <w:basedOn w:val="Normal"/>
    <w:link w:val="FooterChar"/>
    <w:uiPriority w:val="99"/>
    <w:unhideWhenUsed/>
    <w:rsid w:val="00F8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farargo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farargo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upfarargoa</dc:creator>
  <cp:lastModifiedBy>Irina Chender</cp:lastModifiedBy>
  <cp:revision>5</cp:revision>
  <cp:lastPrinted>2016-05-17T14:05:00Z</cp:lastPrinted>
  <dcterms:created xsi:type="dcterms:W3CDTF">2016-12-30T08:56:00Z</dcterms:created>
  <dcterms:modified xsi:type="dcterms:W3CDTF">2017-02-14T11:43:00Z</dcterms:modified>
</cp:coreProperties>
</file>